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Mainz Meta" w:hAnsi="Mainz Meta"/>
          <w:sz w:val="22"/>
          <w:szCs w:val="22"/>
        </w:rPr>
      </w:pPr>
      <w:r>
        <w:rPr>
          <w:rFonts w:ascii="Mainz Meta" w:hAnsi="Mainz Meta"/>
          <w:sz w:val="22"/>
          <w:szCs w:val="22"/>
        </w:rPr>
        <w:t>im Stadtgebiet Mainz</w:t>
      </w:r>
    </w:p>
    <w:p>
      <w:pPr>
        <w:rPr>
          <w:rFonts w:ascii="Mainz Meta" w:hAnsi="Mainz Meta"/>
          <w:sz w:val="22"/>
          <w:szCs w:val="22"/>
        </w:rPr>
      </w:pPr>
    </w:p>
    <w:p>
      <w:pPr>
        <w:rPr>
          <w:rFonts w:ascii="Mainz Meta" w:hAnsi="Mainz Meta"/>
          <w:sz w:val="22"/>
          <w:szCs w:val="22"/>
        </w:rPr>
      </w:pPr>
    </w:p>
    <w:p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 xml:space="preserve">Informationen des/der </w:t>
      </w:r>
      <w:proofErr w:type="spellStart"/>
      <w:r>
        <w:rPr>
          <w:sz w:val="22"/>
          <w:szCs w:val="22"/>
        </w:rPr>
        <w:t>Eigentümer:in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43"/>
      </w:tblGrid>
      <w:tr>
        <w:trPr>
          <w:trHeight w:val="454"/>
        </w:trPr>
        <w:tc>
          <w:tcPr>
            <w:tcW w:w="1951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Name: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049574148"/>
            <w:placeholder>
              <w:docPart w:val="621474401C574947A655AD534CCF71E6"/>
            </w:placeholder>
            <w:showingPlcHdr/>
          </w:sdtPr>
          <w:sdtContent>
            <w:tc>
              <w:tcPr>
                <w:tcW w:w="2977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Vorname: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83011812"/>
            <w:placeholder>
              <w:docPart w:val="21A32BAF113444B681D9F555348994DC"/>
            </w:placeholder>
            <w:showingPlcHdr/>
          </w:sdtPr>
          <w:sdtContent>
            <w:tc>
              <w:tcPr>
                <w:tcW w:w="2943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1951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Straße+ Hausnr.: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-13150000"/>
            <w:placeholder>
              <w:docPart w:val="60DF9E66EB1F48CDB0F60EAB25D81D8C"/>
            </w:placeholder>
            <w:showingPlcHdr/>
          </w:sdtPr>
          <w:sdtContent>
            <w:tc>
              <w:tcPr>
                <w:tcW w:w="2977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PLZ: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042548866"/>
            <w:placeholder>
              <w:docPart w:val="85CBF92F9B2C46288D43A4EC0E23B295"/>
            </w:placeholder>
            <w:showingPlcHdr/>
          </w:sdtPr>
          <w:sdtContent>
            <w:tc>
              <w:tcPr>
                <w:tcW w:w="2943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1951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Telefon: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087950753"/>
            <w:placeholder>
              <w:docPart w:val="6732DCA63ED647A18A472F8359782827"/>
            </w:placeholder>
            <w:showingPlcHdr/>
          </w:sdtPr>
          <w:sdtContent>
            <w:tc>
              <w:tcPr>
                <w:tcW w:w="2977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Ort: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735908603"/>
            <w:placeholder>
              <w:docPart w:val="02AD22345C1C4D0C8D5D7B1A9BA2FD1F"/>
            </w:placeholder>
            <w:showingPlcHdr/>
          </w:sdtPr>
          <w:sdtContent>
            <w:tc>
              <w:tcPr>
                <w:tcW w:w="2943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1951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92491526"/>
            <w:placeholder>
              <w:docPart w:val="87B104F17BE24FF7B3D9775B9BCA2D68"/>
            </w:placeholder>
            <w:showingPlcHdr/>
          </w:sdtPr>
          <w:sdtContent>
            <w:tc>
              <w:tcPr>
                <w:tcW w:w="2977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</w:tcPr>
          <w:p>
            <w:pPr>
              <w:rPr>
                <w:rFonts w:ascii="Mainz Meta" w:hAnsi="Mainz Meta"/>
                <w:sz w:val="22"/>
                <w:szCs w:val="22"/>
              </w:rPr>
            </w:pPr>
          </w:p>
        </w:tc>
        <w:tc>
          <w:tcPr>
            <w:tcW w:w="2943" w:type="dxa"/>
          </w:tcPr>
          <w:p>
            <w:pPr>
              <w:rPr>
                <w:rFonts w:ascii="Mainz Meta" w:hAnsi="Mainz Meta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4928" w:type="dxa"/>
            <w:gridSpan w:val="2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 xml:space="preserve">Kontaktdaten des/der </w:t>
            </w:r>
            <w:proofErr w:type="spellStart"/>
            <w:r>
              <w:rPr>
                <w:rFonts w:ascii="Mainz Meta" w:hAnsi="Mainz Meta"/>
                <w:b/>
                <w:sz w:val="22"/>
                <w:szCs w:val="22"/>
              </w:rPr>
              <w:t>Ansprechpartner:in</w:t>
            </w:r>
            <w:proofErr w:type="spellEnd"/>
            <w:r>
              <w:rPr>
                <w:rFonts w:ascii="Mainz Meta" w:hAnsi="Mainz Meta"/>
                <w:b/>
                <w:sz w:val="22"/>
                <w:szCs w:val="22"/>
              </w:rPr>
              <w:t xml:space="preserve">, falls abweichend von </w:t>
            </w:r>
            <w:proofErr w:type="spellStart"/>
            <w:r>
              <w:rPr>
                <w:rFonts w:ascii="Mainz Meta" w:hAnsi="Mainz Meta"/>
                <w:b/>
                <w:sz w:val="22"/>
                <w:szCs w:val="22"/>
              </w:rPr>
              <w:t>Eigentümer:in</w:t>
            </w:r>
            <w:proofErr w:type="spellEnd"/>
            <w:r>
              <w:rPr>
                <w:rFonts w:ascii="Mainz Meta" w:hAnsi="Mainz Meta"/>
                <w:b/>
                <w:sz w:val="22"/>
                <w:szCs w:val="22"/>
              </w:rPr>
              <w:t>:</w:t>
            </w:r>
          </w:p>
          <w:p>
            <w:pPr>
              <w:rPr>
                <w:rFonts w:ascii="Mainz Meta" w:hAnsi="Mainz Meta"/>
                <w:b/>
                <w:sz w:val="22"/>
                <w:szCs w:val="22"/>
              </w:rPr>
            </w:pPr>
          </w:p>
        </w:tc>
        <w:sdt>
          <w:sdtPr>
            <w:rPr>
              <w:rFonts w:ascii="Mainz Meta" w:hAnsi="Mainz Meta"/>
              <w:sz w:val="22"/>
              <w:szCs w:val="22"/>
            </w:rPr>
            <w:id w:val="232439620"/>
            <w:placeholder>
              <w:docPart w:val="E73A24ED8B0B4AB2B4BBBCD01E4C6190"/>
            </w:placeholder>
            <w:showingPlcHdr/>
          </w:sdtPr>
          <w:sdtContent>
            <w:tc>
              <w:tcPr>
                <w:tcW w:w="4360" w:type="dxa"/>
                <w:gridSpan w:val="2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>
      <w:pPr>
        <w:rPr>
          <w:rFonts w:ascii="Mainz Meta" w:hAnsi="Mainz Meta"/>
          <w:sz w:val="22"/>
          <w:szCs w:val="22"/>
        </w:rPr>
      </w:pPr>
    </w:p>
    <w:p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>Informationen zum Objekt: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6143"/>
      </w:tblGrid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Immobilientyp: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-1723507057"/>
            <w:placeholder>
              <w:docPart w:val="48EF5D814B894BD188D6B9D7BBDD2DE2"/>
            </w:placeholder>
            <w:showingPlcHdr/>
            <w:dropDownList>
              <w:listItem w:value="Wählen Sie ein Element aus."/>
              <w:listItem w:displayText="Ladenfläche" w:value="Ladenfläche"/>
              <w:listItem w:displayText="Gastronomie" w:value="Gastronomie"/>
              <w:listItem w:displayText="Bürofläche" w:value="Bürofläche"/>
              <w:listItem w:displayText="Lagerfläche" w:value="Lagerfläche"/>
              <w:listItem w:displayText="Sonstiges" w:value="Sonstiges"/>
            </w:dropDownList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Adresse: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112540640"/>
            <w:placeholder>
              <w:docPart w:val="9A7B03070ECA4F7EBA74B664738D48C0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Nutzfläche in m²: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918975294"/>
            <w:placeholder>
              <w:docPart w:val="41D6FE6EB9D0478BB1014DC99EFE943E"/>
            </w:placeholder>
            <w:showingPlcHdr/>
          </w:sdtPr>
          <w:sdtContent>
            <w:bookmarkStart w:id="0" w:name="_GoBack" w:displacedByCustomXml="prev"/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Anzahl Räume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-1236552153"/>
            <w:placeholder>
              <w:docPart w:val="86E4EE30FAEF40669D14F6D2D7B9E9D7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Schaufenster: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alias w:val="Schaufenster"/>
            <w:tag w:val="Schaufenster"/>
            <w:id w:val="1815521099"/>
            <w:placeholder>
              <w:docPart w:val="DE9DC220ACF54C2FBC6657E523BD097A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Barrierefrei: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alias w:val="Schaufenster"/>
            <w:tag w:val="Schaufenster"/>
            <w:id w:val="796642370"/>
            <w:placeholder>
              <w:docPart w:val="2D4656F471EA48F082B15C0E6C7D423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Nutzungsmöglichkeit: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523064847"/>
            <w:placeholder>
              <w:docPart w:val="DefaultPlaceholder_1082065158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Kauf oder Miete: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737900921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Miete" w:value="Miete"/>
              <w:listItem w:displayText="Kauf" w:value="Kauf"/>
            </w:dropDownList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 xml:space="preserve">     Bei Miete: Mietdauer 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375281322"/>
            <w:placeholder>
              <w:docPart w:val="DefaultPlaceholder_1082065158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Preis (netto, kalt):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263664114"/>
            <w:placeholder>
              <w:docPart w:val="DefaultPlaceholder_1082065158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Nebenkosten: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351219171"/>
            <w:placeholder>
              <w:docPart w:val="DefaultPlaceholder_1082065158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  <w:tr>
        <w:trPr>
          <w:trHeight w:val="454"/>
        </w:trP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Verfügbar ab: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798482987"/>
            <w:placeholder>
              <w:docPart w:val="DefaultPlaceholder_108206516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ein Datum einzugeben.</w:t>
                </w:r>
              </w:p>
            </w:tc>
          </w:sdtContent>
        </w:sdt>
      </w:tr>
      <w:tr>
        <w:tc>
          <w:tcPr>
            <w:tcW w:w="2943" w:type="dxa"/>
          </w:tcPr>
          <w:p>
            <w:pPr>
              <w:rPr>
                <w:rFonts w:ascii="Mainz Meta" w:hAnsi="Mainz Meta"/>
                <w:b/>
                <w:sz w:val="22"/>
                <w:szCs w:val="22"/>
              </w:rPr>
            </w:pPr>
            <w:r>
              <w:rPr>
                <w:rFonts w:ascii="Mainz Meta" w:hAnsi="Mainz Meta"/>
                <w:b/>
                <w:sz w:val="22"/>
                <w:szCs w:val="22"/>
              </w:rPr>
              <w:t>Beschreibung/sonstige Anmerkungen (Ausstattung, Parkplätze, Renovierung, etc.):</w:t>
            </w:r>
          </w:p>
        </w:tc>
        <w:sdt>
          <w:sdtPr>
            <w:rPr>
              <w:rFonts w:ascii="Mainz Meta" w:hAnsi="Mainz Meta"/>
              <w:sz w:val="22"/>
              <w:szCs w:val="22"/>
            </w:rPr>
            <w:id w:val="1543717154"/>
            <w:placeholder>
              <w:docPart w:val="DefaultPlaceholder_1082065158"/>
            </w:placeholder>
            <w:showingPlcHdr/>
          </w:sdtPr>
          <w:sdtContent>
            <w:tc>
              <w:tcPr>
                <w:tcW w:w="6269" w:type="dxa"/>
              </w:tcPr>
              <w:p>
                <w:pPr>
                  <w:rPr>
                    <w:rFonts w:ascii="Mainz Meta" w:hAnsi="Mainz Meta"/>
                    <w:sz w:val="22"/>
                    <w:szCs w:val="22"/>
                  </w:rPr>
                </w:pPr>
                <w:r>
                  <w:rPr>
                    <w:rStyle w:val="Platzhaltertext"/>
                    <w:rFonts w:ascii="Mainz Meta" w:hAnsi="Mainz Meta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>
      <w:pPr>
        <w:rPr>
          <w:rFonts w:ascii="Mainz Meta" w:hAnsi="Mainz Meta"/>
          <w:sz w:val="22"/>
          <w:szCs w:val="22"/>
        </w:rPr>
      </w:pPr>
    </w:p>
    <w:p>
      <w:pPr>
        <w:rPr>
          <w:rFonts w:ascii="Mainz Meta" w:hAnsi="Mainz Meta"/>
          <w:sz w:val="20"/>
          <w:szCs w:val="22"/>
        </w:rPr>
      </w:pPr>
      <w:r>
        <w:rPr>
          <w:rFonts w:ascii="Mainz Meta" w:hAnsi="Mainz Meta" w:cs="Arial"/>
          <w:sz w:val="20"/>
          <w:szCs w:val="22"/>
        </w:rPr>
        <w:t xml:space="preserve">Mit der Übermittlung dieses Formulars geben Sie der Landeshauptstadt Mainz die </w:t>
      </w:r>
      <w:proofErr w:type="spellStart"/>
      <w:r>
        <w:rPr>
          <w:rFonts w:ascii="Mainz Meta" w:hAnsi="Mainz Meta" w:cs="Arial"/>
          <w:sz w:val="20"/>
          <w:szCs w:val="22"/>
        </w:rPr>
        <w:t>Einwilligung,gem</w:t>
      </w:r>
      <w:proofErr w:type="spellEnd"/>
      <w:r>
        <w:rPr>
          <w:rFonts w:ascii="Mainz Meta" w:hAnsi="Mainz Meta" w:cs="Arial"/>
          <w:sz w:val="20"/>
          <w:szCs w:val="22"/>
        </w:rPr>
        <w:t xml:space="preserve">. Art. 6 Abs. 1 </w:t>
      </w:r>
      <w:proofErr w:type="spellStart"/>
      <w:r>
        <w:rPr>
          <w:rFonts w:ascii="Mainz Meta" w:hAnsi="Mainz Meta" w:cs="Arial"/>
          <w:sz w:val="20"/>
          <w:szCs w:val="22"/>
        </w:rPr>
        <w:t>lit</w:t>
      </w:r>
      <w:proofErr w:type="spellEnd"/>
      <w:r>
        <w:rPr>
          <w:rFonts w:ascii="Mainz Meta" w:hAnsi="Mainz Meta" w:cs="Arial"/>
          <w:sz w:val="20"/>
          <w:szCs w:val="22"/>
        </w:rPr>
        <w:t xml:space="preserve">. a) DS-GVO, zur Speicherung Ihrer Daten sowie der Veröffentlichung und Weitergabe Ihrer Daten an potentielle Interessierte </w:t>
      </w:r>
      <w:proofErr w:type="spellStart"/>
      <w:r>
        <w:rPr>
          <w:rFonts w:ascii="Mainz Meta" w:hAnsi="Mainz Meta" w:cs="Arial"/>
          <w:sz w:val="20"/>
          <w:szCs w:val="22"/>
        </w:rPr>
        <w:t>Mieter:in</w:t>
      </w:r>
      <w:proofErr w:type="spellEnd"/>
      <w:r>
        <w:rPr>
          <w:rFonts w:ascii="Mainz Meta" w:hAnsi="Mainz Meta" w:cs="Arial"/>
          <w:sz w:val="20"/>
          <w:szCs w:val="22"/>
        </w:rPr>
        <w:t xml:space="preserve"> / </w:t>
      </w:r>
      <w:proofErr w:type="spellStart"/>
      <w:r>
        <w:rPr>
          <w:rFonts w:ascii="Mainz Meta" w:hAnsi="Mainz Meta" w:cs="Arial"/>
          <w:sz w:val="20"/>
          <w:szCs w:val="22"/>
        </w:rPr>
        <w:t>Käufer:in</w:t>
      </w:r>
      <w:proofErr w:type="spellEnd"/>
      <w:r>
        <w:rPr>
          <w:rFonts w:ascii="Mainz Meta" w:hAnsi="Mainz Meta" w:cs="Arial"/>
          <w:sz w:val="20"/>
          <w:szCs w:val="22"/>
        </w:rPr>
        <w:t xml:space="preserve">. Sie bestätigen zudem, dass diese Angaben wurden freiwillig gemacht wurden. Diese Einwilligung kann jederzeit </w:t>
      </w:r>
      <w:r>
        <w:rPr>
          <w:rFonts w:ascii="Mainz Meta" w:hAnsi="Mainz Meta"/>
          <w:sz w:val="20"/>
          <w:szCs w:val="22"/>
        </w:rPr>
        <w:t>bei der Abteilung für Wirtschafts- und Strukturförderung der Landeshauptstadt Mainz (</w:t>
      </w:r>
      <w:hyperlink r:id="rId7" w:history="1">
        <w:r>
          <w:rPr>
            <w:rStyle w:val="Hyperlink"/>
            <w:rFonts w:ascii="Mainz Meta" w:hAnsi="Mainz Meta"/>
            <w:sz w:val="20"/>
            <w:szCs w:val="22"/>
          </w:rPr>
          <w:t>wirtschaftsfoerderung@stadt.mainz.de</w:t>
        </w:r>
      </w:hyperlink>
      <w:r>
        <w:rPr>
          <w:rFonts w:ascii="Mainz Meta" w:hAnsi="Mainz Meta"/>
          <w:sz w:val="20"/>
          <w:szCs w:val="22"/>
        </w:rPr>
        <w:t xml:space="preserve">) </w:t>
      </w:r>
      <w:r>
        <w:rPr>
          <w:rFonts w:ascii="Mainz Meta" w:hAnsi="Mainz Meta" w:cs="Arial"/>
          <w:sz w:val="20"/>
          <w:szCs w:val="22"/>
        </w:rPr>
        <w:t>widerrufen werden.</w:t>
      </w:r>
      <w:r>
        <w:rPr>
          <w:rFonts w:ascii="Mainz Meta" w:hAnsi="Mainz Meta"/>
          <w:sz w:val="20"/>
          <w:szCs w:val="22"/>
        </w:rPr>
        <w:t xml:space="preserve"> 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ascii="Mainz Meta" w:hAnsi="Mainz Meta"/>
        <w:i/>
        <w:sz w:val="16"/>
        <w:szCs w:val="22"/>
      </w:rPr>
    </w:pPr>
    <w:r>
      <w:rPr>
        <w:rFonts w:ascii="Mainz Meta" w:hAnsi="Mainz Meta"/>
        <w:i/>
        <w:sz w:val="16"/>
        <w:szCs w:val="22"/>
      </w:rPr>
      <w:t>Hinweis: Die Wirtschafts- und Strukturförderung der Landeshauptstadt Mainz übernimmt keine Haftung für die veröffentlichten Angaben der Immobilienangebote sowie –</w:t>
    </w:r>
    <w:proofErr w:type="spellStart"/>
    <w:r>
      <w:rPr>
        <w:rFonts w:ascii="Mainz Meta" w:hAnsi="Mainz Meta"/>
        <w:i/>
        <w:sz w:val="16"/>
        <w:szCs w:val="22"/>
      </w:rPr>
      <w:t>gesuche</w:t>
    </w:r>
    <w:proofErr w:type="spellEnd"/>
    <w:r>
      <w:rPr>
        <w:rFonts w:ascii="Mainz Meta" w:hAnsi="Mainz Meta"/>
        <w:i/>
        <w:sz w:val="16"/>
        <w:szCs w:val="22"/>
      </w:rPr>
      <w:t xml:space="preserve"> und tritt nicht als Makler auf. Es werden lediglich Informationen zu den Immobilien auf der Webseite der Landeshauptstadt Mainz veröffentlicht, die durch den </w:t>
    </w:r>
    <w:proofErr w:type="spellStart"/>
    <w:r>
      <w:rPr>
        <w:rFonts w:ascii="Mainz Meta" w:hAnsi="Mainz Meta"/>
        <w:i/>
        <w:sz w:val="16"/>
        <w:szCs w:val="22"/>
      </w:rPr>
      <w:t>Eigentümer:innen</w:t>
    </w:r>
    <w:proofErr w:type="spellEnd"/>
    <w:r>
      <w:rPr>
        <w:rFonts w:ascii="Mainz Meta" w:hAnsi="Mainz Meta"/>
        <w:i/>
        <w:sz w:val="16"/>
        <w:szCs w:val="22"/>
      </w:rPr>
      <w:t xml:space="preserve"> / die </w:t>
    </w:r>
    <w:proofErr w:type="spellStart"/>
    <w:r>
      <w:rPr>
        <w:rFonts w:ascii="Mainz Meta" w:hAnsi="Mainz Meta"/>
        <w:i/>
        <w:sz w:val="16"/>
        <w:szCs w:val="22"/>
      </w:rPr>
      <w:t>Interessenten:innen</w:t>
    </w:r>
    <w:proofErr w:type="spellEnd"/>
    <w:r>
      <w:rPr>
        <w:rFonts w:ascii="Mainz Meta" w:hAnsi="Mainz Meta"/>
        <w:i/>
        <w:sz w:val="16"/>
        <w:szCs w:val="22"/>
      </w:rPr>
      <w:t xml:space="preserve"> der Immobilie zur Verfügung gestellt wurden.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erschrift1"/>
      <w:jc w:val="center"/>
    </w:pPr>
    <w:r>
      <w:t>Immobilienangebot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forms" w:enforcement="1" w:spinCount="100000" w:hashValue="fElZlT5IBahFw+7ufgi+8v60H/79qCMkj9MPC/cMAm3vU2qw2qnf+Yl3R7Lk+e0aGaK4QKZ4ZGpZSoNYP+hxMA==" w:saltValue="3u+gi5ZY47YSMWyUEjcZqQ==" w:algorithmName="SHA-51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inz Meta" w:eastAsiaTheme="minorHAnsi" w:hAnsi="Mainz Meta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200" w:line="276" w:lineRule="auto"/>
      <w:outlineLvl w:val="0"/>
    </w:pPr>
    <w:rPr>
      <w:rFonts w:ascii="Mainz Meta" w:eastAsiaTheme="majorEastAsia" w:hAnsi="Mainz Meta" w:cstheme="majorBidi"/>
      <w:b/>
      <w:bCs/>
      <w:i/>
      <w:color w:val="1B79B3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after="200" w:line="276" w:lineRule="auto"/>
      <w:outlineLvl w:val="1"/>
    </w:pPr>
    <w:rPr>
      <w:rFonts w:ascii="Mainz Meta" w:eastAsiaTheme="majorEastAsia" w:hAnsi="Mainz Meta" w:cstheme="majorBidi"/>
      <w:b/>
      <w:bCs/>
      <w:i/>
      <w:color w:val="1B79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Mainz Meta" w:hAnsi="Mainz Meta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Mainz Meta" w:hAnsi="Mainz Meta"/>
      <w:sz w:val="22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/>
      <w:bCs/>
      <w:i/>
      <w:color w:val="1B79B3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bCs/>
      <w:i/>
      <w:color w:val="1B79B3"/>
      <w:sz w:val="28"/>
      <w:szCs w:val="2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rtschaftsfoerderung@stadt.mainz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F45AE-BF78-478A-8A13-C735C56A3CC8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6B435-589A-4140-A9EF-1F38D1A2EEB5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A7B03070ECA4F7EBA74B664738D4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D37E8-436A-4FB1-9983-AD22225B18F6}"/>
      </w:docPartPr>
      <w:docPartBody>
        <w:p>
          <w:pPr>
            <w:pStyle w:val="9A7B03070ECA4F7EBA74B664738D48C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D6FE6EB9D0478BB1014DC99EFE9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8FE35-A6C9-4E58-9466-A85C9C4A6FC0}"/>
      </w:docPartPr>
      <w:docPartBody>
        <w:p>
          <w:pPr>
            <w:pStyle w:val="41D6FE6EB9D0478BB1014DC99EFE943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E4EE30FAEF40669D14F6D2D7B9E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A0945-BE18-410E-8D85-43FC1FA9065E}"/>
      </w:docPartPr>
      <w:docPartBody>
        <w:p>
          <w:pPr>
            <w:pStyle w:val="86E4EE30FAEF40669D14F6D2D7B9E9D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9DC220ACF54C2FBC6657E523BD0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07F00-104C-4B4F-9540-9DCDDE32E37F}"/>
      </w:docPartPr>
      <w:docPartBody>
        <w:p>
          <w:pPr>
            <w:pStyle w:val="DE9DC220ACF54C2FBC6657E523BD097A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D4656F471EA48F082B15C0E6C7D4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0DD66-B6DA-4FC2-9808-B5B9E95D7125}"/>
      </w:docPartPr>
      <w:docPartBody>
        <w:p>
          <w:pPr>
            <w:pStyle w:val="2D4656F471EA48F082B15C0E6C7D4230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8EF5D814B894BD188D6B9D7BBDD2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83F37-8AD5-44D0-A2EF-6C3E73BF32F3}"/>
      </w:docPartPr>
      <w:docPartBody>
        <w:p>
          <w:pPr>
            <w:pStyle w:val="48EF5D814B894BD188D6B9D7BBDD2DE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51ABE-8A2A-4CAE-8EB5-260EFDB00929}"/>
      </w:docPartPr>
      <w:docPartBody>
        <w:p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21474401C574947A655AD534CCF7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4493A-CADD-4CF5-A26E-F844F56B456F}"/>
      </w:docPartPr>
      <w:docPartBody>
        <w:p>
          <w:pPr>
            <w:pStyle w:val="621474401C574947A655AD534CCF71E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A32BAF113444B681D9F55534899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F1D47-631A-40A4-A0FE-8B8508000EAA}"/>
      </w:docPartPr>
      <w:docPartBody>
        <w:p>
          <w:pPr>
            <w:pStyle w:val="21A32BAF113444B681D9F555348994D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DF9E66EB1F48CDB0F60EAB25D81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6B705-8FD9-406C-B99D-926C08D8DEA8}"/>
      </w:docPartPr>
      <w:docPartBody>
        <w:p>
          <w:pPr>
            <w:pStyle w:val="60DF9E66EB1F48CDB0F60EAB25D81D8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BF92F9B2C46288D43A4EC0E23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86CB8-66A4-4541-A94C-5DB3A1800E19}"/>
      </w:docPartPr>
      <w:docPartBody>
        <w:p>
          <w:pPr>
            <w:pStyle w:val="85CBF92F9B2C46288D43A4EC0E23B29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2DCA63ED647A18A472F8359782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92FAD-65F4-4D80-A496-4AA8DF8A342B}"/>
      </w:docPartPr>
      <w:docPartBody>
        <w:p>
          <w:pPr>
            <w:pStyle w:val="6732DCA63ED647A18A472F835978282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AD22345C1C4D0C8D5D7B1A9BA2F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3DB5-DEA1-4FC5-B775-D094F5914DDE}"/>
      </w:docPartPr>
      <w:docPartBody>
        <w:p>
          <w:pPr>
            <w:pStyle w:val="02AD22345C1C4D0C8D5D7B1A9BA2FD1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B104F17BE24FF7B3D9775B9BCA2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ABCB9-A661-4014-9E2D-04BF6A7276C3}"/>
      </w:docPartPr>
      <w:docPartBody>
        <w:p>
          <w:pPr>
            <w:pStyle w:val="87B104F17BE24FF7B3D9775B9BCA2D6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3A24ED8B0B4AB2B4BBBCD01E4C6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59E5F-F44F-4013-B346-3B6C8AAECB77}"/>
      </w:docPartPr>
      <w:docPartBody>
        <w:p>
          <w:pPr>
            <w:pStyle w:val="E73A24ED8B0B4AB2B4BBBCD01E4C6190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544B"/>
    <w:rPr>
      <w:color w:val="808080"/>
    </w:rPr>
  </w:style>
  <w:style w:type="paragraph" w:customStyle="1" w:styleId="99440871C0DA4C9A90449D202C6CE4FE">
    <w:name w:val="99440871C0DA4C9A90449D202C6CE4FE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A3DA6E24FA2B483A95305CD7E34D2B46">
    <w:name w:val="A3DA6E24FA2B483A95305CD7E34D2B46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FF5D5D99E224E34B1ECE5F2B794665A">
    <w:name w:val="DFF5D5D99E224E34B1ECE5F2B794665A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5F9CFF3EC6214D24BAB06C94B31B2103">
    <w:name w:val="5F9CFF3EC6214D24BAB06C94B31B2103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7F02CB85E2C14B52B29E684A33F8BFA5">
    <w:name w:val="7F02CB85E2C14B52B29E684A33F8BFA5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7072AC1F59F44D33BD1EC5B80A4FC356">
    <w:name w:val="7072AC1F59F44D33BD1EC5B80A4FC356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EE575D4572849C59A734048C34D1965">
    <w:name w:val="2EE575D4572849C59A734048C34D1965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9A7B03070ECA4F7EBA74B664738D48C0">
    <w:name w:val="9A7B03070ECA4F7EBA74B664738D48C0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41D6FE6EB9D0478BB1014DC99EFE943E">
    <w:name w:val="41D6FE6EB9D0478BB1014DC99EFE943E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86E4EE30FAEF40669D14F6D2D7B9E9D7">
    <w:name w:val="86E4EE30FAEF40669D14F6D2D7B9E9D7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E9DC220ACF54C2FBC6657E523BD097A">
    <w:name w:val="DE9DC220ACF54C2FBC6657E523BD097A"/>
    <w:rsid w:val="0080544B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D4656F471EA48F082B15C0E6C7D4230">
    <w:name w:val="2D4656F471EA48F082B15C0E6C7D4230"/>
    <w:rsid w:val="0080544B"/>
  </w:style>
  <w:style w:type="paragraph" w:customStyle="1" w:styleId="48EF5D814B894BD188D6B9D7BBDD2DE2">
    <w:name w:val="48EF5D814B894BD188D6B9D7BBDD2DE2"/>
    <w:rsid w:val="0080544B"/>
  </w:style>
  <w:style w:type="paragraph" w:customStyle="1" w:styleId="574719F924E94DB399DC647547CDC6CE">
    <w:name w:val="574719F924E94DB399DC647547CDC6CE"/>
    <w:rsid w:val="0080544B"/>
  </w:style>
  <w:style w:type="paragraph" w:customStyle="1" w:styleId="B78E3FEA7780467084128474583AC1D4">
    <w:name w:val="B78E3FEA7780467084128474583AC1D4"/>
    <w:rsid w:val="0080544B"/>
  </w:style>
  <w:style w:type="paragraph" w:customStyle="1" w:styleId="4DFA174813C64EE681C666A42B615E65">
    <w:name w:val="4DFA174813C64EE681C666A42B615E65"/>
    <w:rsid w:val="0080544B"/>
  </w:style>
  <w:style w:type="paragraph" w:customStyle="1" w:styleId="EE73BEF763754A43AD5FADC5A1A62AF1">
    <w:name w:val="EE73BEF763754A43AD5FADC5A1A62AF1"/>
    <w:rsid w:val="0080544B"/>
  </w:style>
  <w:style w:type="paragraph" w:customStyle="1" w:styleId="2B0320109904445EAB2B546B070D2E31">
    <w:name w:val="2B0320109904445EAB2B546B070D2E31"/>
    <w:rsid w:val="0080544B"/>
  </w:style>
  <w:style w:type="paragraph" w:customStyle="1" w:styleId="B03099E6CE464AC98B7BAD29F4C8A23B">
    <w:name w:val="B03099E6CE464AC98B7BAD29F4C8A23B"/>
    <w:rsid w:val="0080544B"/>
  </w:style>
  <w:style w:type="paragraph" w:customStyle="1" w:styleId="9E754FAB236B4F2483FDB7E541835DF7">
    <w:name w:val="9E754FAB236B4F2483FDB7E541835DF7"/>
    <w:rsid w:val="0080544B"/>
  </w:style>
  <w:style w:type="paragraph" w:customStyle="1" w:styleId="31E72A5F027044C2B06309064580841A">
    <w:name w:val="31E72A5F027044C2B06309064580841A"/>
    <w:rsid w:val="0080544B"/>
  </w:style>
  <w:style w:type="paragraph" w:customStyle="1" w:styleId="AC557B54035D4F5D84580A1A9C4DFDCA">
    <w:name w:val="AC557B54035D4F5D84580A1A9C4DFDCA"/>
    <w:rsid w:val="0080544B"/>
  </w:style>
  <w:style w:type="paragraph" w:customStyle="1" w:styleId="88176653F5AF4D91ADC289AF89C5126D">
    <w:name w:val="88176653F5AF4D91ADC289AF89C5126D"/>
    <w:rsid w:val="0080544B"/>
  </w:style>
  <w:style w:type="paragraph" w:customStyle="1" w:styleId="833324C8C066429FAD29F3D44732D88E">
    <w:name w:val="833324C8C066429FAD29F3D44732D88E"/>
    <w:rsid w:val="0080544B"/>
  </w:style>
  <w:style w:type="paragraph" w:customStyle="1" w:styleId="790BCBB137E8418BAE3E6C30F665294D">
    <w:name w:val="790BCBB137E8418BAE3E6C30F665294D"/>
    <w:rsid w:val="0080544B"/>
  </w:style>
  <w:style w:type="paragraph" w:customStyle="1" w:styleId="9C74953F982E4B10B2B9EE6EABF6426F">
    <w:name w:val="9C74953F982E4B10B2B9EE6EABF6426F"/>
    <w:rsid w:val="0080544B"/>
  </w:style>
  <w:style w:type="paragraph" w:customStyle="1" w:styleId="F56F8AF403BF4D7A8EC89F235F5D7929">
    <w:name w:val="F56F8AF403BF4D7A8EC89F235F5D7929"/>
    <w:rsid w:val="0080544B"/>
  </w:style>
  <w:style w:type="paragraph" w:customStyle="1" w:styleId="EE7FB4F4D1C2493FA4BB8F4D5475DAD9">
    <w:name w:val="EE7FB4F4D1C2493FA4BB8F4D5475DAD9"/>
    <w:rsid w:val="0080544B"/>
  </w:style>
  <w:style w:type="paragraph" w:customStyle="1" w:styleId="15CB65A1552949E8A5229A7B68D7A43B">
    <w:name w:val="15CB65A1552949E8A5229A7B68D7A43B"/>
    <w:rsid w:val="0080544B"/>
  </w:style>
  <w:style w:type="paragraph" w:customStyle="1" w:styleId="621474401C574947A655AD534CCF71E6">
    <w:name w:val="621474401C574947A655AD534CCF71E6"/>
    <w:rsid w:val="0080544B"/>
  </w:style>
  <w:style w:type="paragraph" w:customStyle="1" w:styleId="21A32BAF113444B681D9F555348994DC">
    <w:name w:val="21A32BAF113444B681D9F555348994DC"/>
    <w:rsid w:val="0080544B"/>
  </w:style>
  <w:style w:type="paragraph" w:customStyle="1" w:styleId="26F4FFC8354642278D7ED22A07A4D863">
    <w:name w:val="26F4FFC8354642278D7ED22A07A4D863"/>
    <w:rsid w:val="0080544B"/>
  </w:style>
  <w:style w:type="paragraph" w:customStyle="1" w:styleId="D4E890E1011B4EA9812A9DEAA043AEC1">
    <w:name w:val="D4E890E1011B4EA9812A9DEAA043AEC1"/>
    <w:rsid w:val="0080544B"/>
  </w:style>
  <w:style w:type="paragraph" w:customStyle="1" w:styleId="D1DD763BCA5A472ABF325D62BABF2A3A">
    <w:name w:val="D1DD763BCA5A472ABF325D62BABF2A3A"/>
    <w:rsid w:val="0080544B"/>
  </w:style>
  <w:style w:type="paragraph" w:customStyle="1" w:styleId="5CB0BE80005B4E5EAE484B764FFA4CD5">
    <w:name w:val="5CB0BE80005B4E5EAE484B764FFA4CD5"/>
    <w:rsid w:val="0080544B"/>
  </w:style>
  <w:style w:type="paragraph" w:customStyle="1" w:styleId="45A60A8A0C0A44B0AD41C046C9DEAC55">
    <w:name w:val="45A60A8A0C0A44B0AD41C046C9DEAC55"/>
    <w:rsid w:val="0080544B"/>
  </w:style>
  <w:style w:type="paragraph" w:customStyle="1" w:styleId="8EB8C96EF53B45E6A289B684C582D38A">
    <w:name w:val="8EB8C96EF53B45E6A289B684C582D38A"/>
    <w:rsid w:val="0080544B"/>
  </w:style>
  <w:style w:type="paragraph" w:customStyle="1" w:styleId="28BDE748D41F4B54B7DAC2B0A7B3EE70">
    <w:name w:val="28BDE748D41F4B54B7DAC2B0A7B3EE70"/>
    <w:rsid w:val="0080544B"/>
  </w:style>
  <w:style w:type="paragraph" w:customStyle="1" w:styleId="FA5231B26BF449FBAF441707C2B8DDA9">
    <w:name w:val="FA5231B26BF449FBAF441707C2B8DDA9"/>
    <w:rsid w:val="0080544B"/>
  </w:style>
  <w:style w:type="paragraph" w:customStyle="1" w:styleId="362334D9CA3846FC8A03C274A9DFEFFD">
    <w:name w:val="362334D9CA3846FC8A03C274A9DFEFFD"/>
    <w:rsid w:val="0080544B"/>
  </w:style>
  <w:style w:type="paragraph" w:customStyle="1" w:styleId="2039A1118FD14033A4A89F76E7547E9A">
    <w:name w:val="2039A1118FD14033A4A89F76E7547E9A"/>
    <w:rsid w:val="0080544B"/>
  </w:style>
  <w:style w:type="paragraph" w:customStyle="1" w:styleId="A2BF9AEBDEAA4C00B52E09B17E5E287A">
    <w:name w:val="A2BF9AEBDEAA4C00B52E09B17E5E287A"/>
    <w:rsid w:val="0080544B"/>
  </w:style>
  <w:style w:type="paragraph" w:customStyle="1" w:styleId="A89BCD572AF54D5F95C25E1404F6CCEF">
    <w:name w:val="A89BCD572AF54D5F95C25E1404F6CCEF"/>
    <w:rsid w:val="0080544B"/>
  </w:style>
  <w:style w:type="paragraph" w:customStyle="1" w:styleId="60DF9E66EB1F48CDB0F60EAB25D81D8C">
    <w:name w:val="60DF9E66EB1F48CDB0F60EAB25D81D8C"/>
    <w:rsid w:val="0080544B"/>
  </w:style>
  <w:style w:type="paragraph" w:customStyle="1" w:styleId="85CBF92F9B2C46288D43A4EC0E23B295">
    <w:name w:val="85CBF92F9B2C46288D43A4EC0E23B295"/>
    <w:rsid w:val="0080544B"/>
  </w:style>
  <w:style w:type="paragraph" w:customStyle="1" w:styleId="DA58D7DD55684314BA94081660B2DE2C">
    <w:name w:val="DA58D7DD55684314BA94081660B2DE2C"/>
    <w:rsid w:val="0080544B"/>
  </w:style>
  <w:style w:type="paragraph" w:customStyle="1" w:styleId="442023818A954083921CF59043E6ED7A">
    <w:name w:val="442023818A954083921CF59043E6ED7A"/>
    <w:rsid w:val="0080544B"/>
  </w:style>
  <w:style w:type="paragraph" w:customStyle="1" w:styleId="8245664AF4CE4D4F84FB8E5B843804C4">
    <w:name w:val="8245664AF4CE4D4F84FB8E5B843804C4"/>
    <w:rsid w:val="0080544B"/>
  </w:style>
  <w:style w:type="paragraph" w:customStyle="1" w:styleId="939BE55E200A4AE79AA13311F05B3DB1">
    <w:name w:val="939BE55E200A4AE79AA13311F05B3DB1"/>
    <w:rsid w:val="0080544B"/>
  </w:style>
  <w:style w:type="paragraph" w:customStyle="1" w:styleId="614159116F80479FAE38F86ED7C3D915">
    <w:name w:val="614159116F80479FAE38F86ED7C3D915"/>
    <w:rsid w:val="0080544B"/>
  </w:style>
  <w:style w:type="paragraph" w:customStyle="1" w:styleId="D371FBDF8E7145FBA7F853B31B20052D">
    <w:name w:val="D371FBDF8E7145FBA7F853B31B20052D"/>
    <w:rsid w:val="0080544B"/>
  </w:style>
  <w:style w:type="paragraph" w:customStyle="1" w:styleId="03D255D36D7A4B62A7D4537710978517">
    <w:name w:val="03D255D36D7A4B62A7D4537710978517"/>
    <w:rsid w:val="0080544B"/>
  </w:style>
  <w:style w:type="paragraph" w:customStyle="1" w:styleId="3ADB8739075645B990C7D85989998130">
    <w:name w:val="3ADB8739075645B990C7D85989998130"/>
    <w:rsid w:val="0080544B"/>
  </w:style>
  <w:style w:type="paragraph" w:customStyle="1" w:styleId="6732DCA63ED647A18A472F8359782827">
    <w:name w:val="6732DCA63ED647A18A472F8359782827"/>
    <w:rsid w:val="0080544B"/>
  </w:style>
  <w:style w:type="paragraph" w:customStyle="1" w:styleId="02AD22345C1C4D0C8D5D7B1A9BA2FD1F">
    <w:name w:val="02AD22345C1C4D0C8D5D7B1A9BA2FD1F"/>
    <w:rsid w:val="0080544B"/>
  </w:style>
  <w:style w:type="paragraph" w:customStyle="1" w:styleId="87B104F17BE24FF7B3D9775B9BCA2D68">
    <w:name w:val="87B104F17BE24FF7B3D9775B9BCA2D68"/>
    <w:rsid w:val="0080544B"/>
  </w:style>
  <w:style w:type="paragraph" w:customStyle="1" w:styleId="651577A16AD448C9BF5E45C8593DCE04">
    <w:name w:val="651577A16AD448C9BF5E45C8593DCE04"/>
    <w:rsid w:val="0080544B"/>
  </w:style>
  <w:style w:type="paragraph" w:customStyle="1" w:styleId="2BF330A0AA9542EDB04C9C3EFBBA5731">
    <w:name w:val="2BF330A0AA9542EDB04C9C3EFBBA5731"/>
    <w:rsid w:val="0080544B"/>
  </w:style>
  <w:style w:type="paragraph" w:customStyle="1" w:styleId="9FA95B467C4046D1A8AAE2BF335B2A83">
    <w:name w:val="9FA95B467C4046D1A8AAE2BF335B2A83"/>
    <w:rsid w:val="0080544B"/>
  </w:style>
  <w:style w:type="paragraph" w:customStyle="1" w:styleId="C90154D89B97421180EF3252789809CA">
    <w:name w:val="C90154D89B97421180EF3252789809CA"/>
    <w:rsid w:val="0080544B"/>
  </w:style>
  <w:style w:type="paragraph" w:customStyle="1" w:styleId="E73A24ED8B0B4AB2B4BBBCD01E4C6190">
    <w:name w:val="E73A24ED8B0B4AB2B4BBBCD01E4C6190"/>
    <w:rsid w:val="00805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3F6B-E812-403B-9414-CF35E33F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2023-07-04T09:28:00Z</dcterms:created>
  <dcterms:modified xsi:type="dcterms:W3CDTF">2023-07-04T09:28:00Z</dcterms:modified>
</cp:coreProperties>
</file>